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0001897717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64"/>
        <w:gridCol w:w="3041"/>
      </w:tblGrid>
      <w:tr>
        <w:trPr/>
        <w:tc>
          <w:tcPr>
            <w:tcW w:w="7164" w:type="dxa"/>
            <w:tcBorders/>
            <w:vAlign w:val="center"/>
          </w:tcPr>
          <w:p>
            <w:pPr>
              <w:pStyle w:val="TableContents"/>
              <w:bidi w:val="0"/>
              <w:spacing w:before="0" w:after="283"/>
              <w:jc w:val="left"/>
              <w:rPr/>
            </w:pPr>
            <w:r>
              <w:rPr/>
              <w:t>Name of Issuer</w:t>
            </w:r>
          </w:p>
        </w:tc>
        <w:tc>
          <w:tcPr>
            <w:tcW w:w="3041" w:type="dxa"/>
            <w:tcBorders/>
            <w:vAlign w:val="center"/>
          </w:tcPr>
          <w:p>
            <w:pPr>
              <w:pStyle w:val="TableContents"/>
              <w:bidi w:val="0"/>
              <w:spacing w:before="0" w:after="0"/>
              <w:jc w:val="left"/>
              <w:rPr/>
            </w:pPr>
            <w:r>
              <w:rPr/>
              <w:t>RTX Corp</w:t>
            </w:r>
          </w:p>
        </w:tc>
      </w:tr>
      <w:tr>
        <w:trPr/>
        <w:tc>
          <w:tcPr>
            <w:tcW w:w="7164" w:type="dxa"/>
            <w:tcBorders/>
            <w:vAlign w:val="center"/>
          </w:tcPr>
          <w:p>
            <w:pPr>
              <w:pStyle w:val="TableContents"/>
              <w:bidi w:val="0"/>
              <w:spacing w:before="0" w:after="283"/>
              <w:jc w:val="left"/>
              <w:rPr/>
            </w:pPr>
            <w:r>
              <w:rPr/>
              <w:t>SEC File Number</w:t>
            </w:r>
          </w:p>
        </w:tc>
        <w:tc>
          <w:tcPr>
            <w:tcW w:w="3041" w:type="dxa"/>
            <w:tcBorders/>
            <w:vAlign w:val="center"/>
          </w:tcPr>
          <w:p>
            <w:pPr>
              <w:pStyle w:val="TableContents"/>
              <w:bidi w:val="0"/>
              <w:spacing w:before="0" w:after="0"/>
              <w:jc w:val="left"/>
              <w:rPr/>
            </w:pPr>
            <w:r>
              <w:rPr/>
              <w:t>001-00812</w:t>
            </w:r>
          </w:p>
        </w:tc>
      </w:tr>
      <w:tr>
        <w:trPr/>
        <w:tc>
          <w:tcPr>
            <w:tcW w:w="7164" w:type="dxa"/>
            <w:tcBorders/>
            <w:vAlign w:val="center"/>
          </w:tcPr>
          <w:p>
            <w:pPr>
              <w:pStyle w:val="TableContents"/>
              <w:bidi w:val="0"/>
              <w:spacing w:before="0" w:after="283"/>
              <w:jc w:val="left"/>
              <w:rPr/>
            </w:pPr>
            <w:r>
              <w:rPr/>
              <w:t>Address of Issuer</w:t>
            </w:r>
          </w:p>
        </w:tc>
        <w:tc>
          <w:tcPr>
            <w:tcW w:w="3041" w:type="dxa"/>
            <w:tcBorders/>
            <w:vAlign w:val="center"/>
          </w:tcPr>
          <w:p>
            <w:pPr>
              <w:pStyle w:val="TableContents"/>
              <w:bidi w:val="0"/>
              <w:spacing w:before="0" w:after="0"/>
              <w:jc w:val="left"/>
              <w:rPr/>
            </w:pPr>
            <w:r>
              <w:rPr/>
              <w:t>1000 Wilson Blvd</w:t>
              <w:br/>
              <w:t>Arlington</w:t>
              <w:br/>
              <w:t xml:space="preserve">VIRGINIA </w:t>
              <w:br/>
              <w:t>22209</w:t>
            </w:r>
          </w:p>
        </w:tc>
      </w:tr>
      <w:tr>
        <w:trPr/>
        <w:tc>
          <w:tcPr>
            <w:tcW w:w="7164" w:type="dxa"/>
            <w:tcBorders/>
            <w:vAlign w:val="center"/>
          </w:tcPr>
          <w:p>
            <w:pPr>
              <w:pStyle w:val="TableContents"/>
              <w:bidi w:val="0"/>
              <w:spacing w:before="0" w:after="283"/>
              <w:jc w:val="left"/>
              <w:rPr/>
            </w:pPr>
            <w:r>
              <w:rPr/>
              <w:t>Phone</w:t>
            </w:r>
          </w:p>
        </w:tc>
        <w:tc>
          <w:tcPr>
            <w:tcW w:w="3041" w:type="dxa"/>
            <w:tcBorders/>
            <w:vAlign w:val="center"/>
          </w:tcPr>
          <w:p>
            <w:pPr>
              <w:pStyle w:val="TableContents"/>
              <w:bidi w:val="0"/>
              <w:spacing w:before="0" w:after="0"/>
              <w:jc w:val="left"/>
              <w:rPr/>
            </w:pPr>
            <w:r>
              <w:rPr/>
              <w:t>7815223000</w:t>
            </w:r>
          </w:p>
        </w:tc>
      </w:tr>
      <w:tr>
        <w:trPr/>
        <w:tc>
          <w:tcPr>
            <w:tcW w:w="7164" w:type="dxa"/>
            <w:tcBorders/>
            <w:vAlign w:val="center"/>
          </w:tcPr>
          <w:p>
            <w:pPr>
              <w:pStyle w:val="TableContents"/>
              <w:bidi w:val="0"/>
              <w:spacing w:before="0" w:after="283"/>
              <w:jc w:val="left"/>
              <w:rPr/>
            </w:pPr>
            <w:r>
              <w:rPr/>
              <w:t>Name of Person for Whose Account the Securities are To Be Sold</w:t>
            </w:r>
          </w:p>
        </w:tc>
        <w:tc>
          <w:tcPr>
            <w:tcW w:w="3041" w:type="dxa"/>
            <w:tcBorders/>
            <w:vAlign w:val="center"/>
          </w:tcPr>
          <w:p>
            <w:pPr>
              <w:pStyle w:val="TableContents"/>
              <w:bidi w:val="0"/>
              <w:spacing w:before="0" w:after="0"/>
              <w:jc w:val="left"/>
              <w:rPr/>
            </w:pPr>
            <w:r>
              <w:rPr/>
              <w:t>Ramsaran Maharajh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64" w:type="dxa"/>
            <w:tcBorders/>
            <w:vAlign w:val="center"/>
          </w:tcPr>
          <w:p>
            <w:pPr>
              <w:pStyle w:val="TableContents"/>
              <w:bidi w:val="0"/>
              <w:spacing w:before="0" w:after="283"/>
              <w:jc w:val="left"/>
              <w:rPr/>
            </w:pPr>
            <w:r>
              <w:rPr/>
              <w:t>Relationship to Issuer</w:t>
            </w:r>
          </w:p>
        </w:tc>
        <w:tc>
          <w:tcPr>
            <w:tcW w:w="30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13655</w:t>
            </w:r>
          </w:p>
        </w:tc>
        <w:tc>
          <w:tcPr>
            <w:tcW w:w="1358" w:type="dxa"/>
            <w:tcBorders/>
            <w:vAlign w:val="center"/>
          </w:tcPr>
          <w:p>
            <w:pPr>
              <w:pStyle w:val="TableContents"/>
              <w:bidi w:val="0"/>
              <w:spacing w:before="0" w:after="283"/>
              <w:jc w:val="left"/>
              <w:rPr/>
            </w:pPr>
            <w:r>
              <w:rPr/>
              <w:t>1641709</w:t>
            </w:r>
          </w:p>
        </w:tc>
        <w:tc>
          <w:tcPr>
            <w:tcW w:w="1536" w:type="dxa"/>
            <w:tcBorders/>
            <w:vAlign w:val="center"/>
          </w:tcPr>
          <w:p>
            <w:pPr>
              <w:pStyle w:val="TableContents"/>
              <w:bidi w:val="0"/>
              <w:spacing w:before="0" w:after="283"/>
              <w:jc w:val="left"/>
              <w:rPr/>
            </w:pPr>
            <w:r>
              <w:rPr/>
              <w:t>1347758144</w:t>
            </w:r>
          </w:p>
        </w:tc>
        <w:tc>
          <w:tcPr>
            <w:tcW w:w="1558" w:type="dxa"/>
            <w:tcBorders/>
            <w:vAlign w:val="center"/>
          </w:tcPr>
          <w:p>
            <w:pPr>
              <w:pStyle w:val="TableContents"/>
              <w:bidi w:val="0"/>
              <w:spacing w:before="0" w:after="283"/>
              <w:jc w:val="left"/>
              <w:rPr/>
            </w:pPr>
            <w:r>
              <w:rPr/>
              <w:t>08/18/2026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SAR Exercise</w:t>
            </w:r>
          </w:p>
        </w:tc>
        <w:tc>
          <w:tcPr>
            <w:tcW w:w="1218" w:type="dxa"/>
            <w:tcBorders/>
            <w:vAlign w:val="center"/>
          </w:tcPr>
          <w:p>
            <w:pPr>
              <w:pStyle w:val="TableContents"/>
              <w:bidi w:val="0"/>
              <w:spacing w:before="0" w:after="283"/>
              <w:jc w:val="left"/>
              <w:rPr/>
            </w:pPr>
            <w:r>
              <w:rPr/>
              <w:t>RTX Corp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13655</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78"/>
        <w:gridCol w:w="8127"/>
      </w:tblGrid>
      <w:tr>
        <w:trPr/>
        <w:tc>
          <w:tcPr>
            <w:tcW w:w="2078" w:type="dxa"/>
            <w:tcBorders/>
            <w:vAlign w:val="center"/>
          </w:tcPr>
          <w:p>
            <w:pPr>
              <w:pStyle w:val="TableContents"/>
              <w:bidi w:val="0"/>
              <w:spacing w:before="0" w:after="283"/>
              <w:jc w:val="left"/>
              <w:rPr/>
            </w:pPr>
            <w:r>
              <w:rPr/>
              <w:t>Remarks</w:t>
            </w:r>
          </w:p>
        </w:tc>
        <w:tc>
          <w:tcPr>
            <w:tcW w:w="8127" w:type="dxa"/>
            <w:tcBorders/>
            <w:vAlign w:val="center"/>
          </w:tcPr>
          <w:p>
            <w:pPr>
              <w:pStyle w:val="TableContents"/>
              <w:bidi w:val="0"/>
              <w:spacing w:before="0" w:after="283"/>
              <w:jc w:val="left"/>
              <w:rPr>
                <w:sz w:val="4"/>
                <w:szCs w:val="4"/>
              </w:rPr>
            </w:pPr>
            <w:r>
              <w:rPr>
                <w:sz w:val="4"/>
                <w:szCs w:val="4"/>
              </w:rPr>
            </w:r>
          </w:p>
        </w:tc>
      </w:tr>
      <w:tr>
        <w:trPr/>
        <w:tc>
          <w:tcPr>
            <w:tcW w:w="2078" w:type="dxa"/>
            <w:tcBorders/>
            <w:vAlign w:val="center"/>
          </w:tcPr>
          <w:p>
            <w:pPr>
              <w:pStyle w:val="TableContents"/>
              <w:bidi w:val="0"/>
              <w:spacing w:before="0" w:after="283"/>
              <w:jc w:val="left"/>
              <w:rPr/>
            </w:pPr>
            <w:r>
              <w:rPr/>
              <w:t>Date of Notice</w:t>
            </w:r>
          </w:p>
        </w:tc>
        <w:tc>
          <w:tcPr>
            <w:tcW w:w="812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78" w:type="dxa"/>
            <w:tcBorders/>
            <w:vAlign w:val="center"/>
          </w:tcPr>
          <w:p>
            <w:pPr>
              <w:pStyle w:val="TableContents"/>
              <w:bidi w:val="0"/>
              <w:spacing w:before="0" w:after="283"/>
              <w:jc w:val="left"/>
              <w:rPr/>
            </w:pPr>
            <w:r>
              <w:rPr/>
              <w:t>Signature</w:t>
            </w:r>
          </w:p>
        </w:tc>
        <w:tc>
          <w:tcPr>
            <w:tcW w:w="8127" w:type="dxa"/>
            <w:tcBorders/>
            <w:vAlign w:val="center"/>
          </w:tcPr>
          <w:p>
            <w:pPr>
              <w:pStyle w:val="TableContents"/>
              <w:bidi w:val="0"/>
              <w:spacing w:before="0" w:after="0"/>
              <w:jc w:val="left"/>
              <w:rPr/>
            </w:pPr>
            <w:r>
              <w:rPr/>
              <w:t>/s/Mijo Suric, for UBS Financial Services Inc, as attorney-in-fact for Ramsaran Maharajh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2915</Characters>
  <CharactersWithSpaces>3439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